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152" w:rsidRPr="00D95152" w:rsidRDefault="00D95152" w:rsidP="00D95152">
      <w:pPr>
        <w:shd w:val="clear" w:color="auto" w:fill="FFFFFF"/>
        <w:spacing w:line="375" w:lineRule="atLeast"/>
        <w:jc w:val="center"/>
        <w:textAlignment w:val="baseline"/>
        <w:rPr>
          <w:rFonts w:ascii="Arial" w:eastAsia="Times New Roman" w:hAnsi="Arial" w:cs="Arial"/>
          <w:color w:val="000000"/>
          <w:sz w:val="24"/>
          <w:szCs w:val="24"/>
        </w:rPr>
      </w:pPr>
      <w:r w:rsidRPr="00D95152">
        <w:rPr>
          <w:rFonts w:ascii="inherit" w:eastAsia="Times New Roman" w:hAnsi="inherit" w:cs="Arial"/>
          <w:b/>
          <w:bCs/>
          <w:color w:val="000000"/>
          <w:sz w:val="24"/>
          <w:szCs w:val="24"/>
          <w:bdr w:val="none" w:sz="0" w:space="0" w:color="auto" w:frame="1"/>
        </w:rPr>
        <w:t>CỘNG HÒA XÃ HỘI CHỦ NGHĨA VIỆT NAM</w:t>
      </w:r>
    </w:p>
    <w:p w:rsidR="00D95152" w:rsidRPr="00D95152" w:rsidRDefault="00D95152" w:rsidP="00D95152">
      <w:pPr>
        <w:shd w:val="clear" w:color="auto" w:fill="FFFFFF"/>
        <w:spacing w:line="375" w:lineRule="atLeast"/>
        <w:jc w:val="center"/>
        <w:textAlignment w:val="baseline"/>
        <w:rPr>
          <w:rFonts w:ascii="Arial" w:eastAsia="Times New Roman" w:hAnsi="Arial" w:cs="Arial"/>
          <w:color w:val="000000"/>
          <w:sz w:val="24"/>
          <w:szCs w:val="24"/>
        </w:rPr>
      </w:pPr>
      <w:r w:rsidRPr="00D95152">
        <w:rPr>
          <w:rFonts w:ascii="inherit" w:eastAsia="Times New Roman" w:hAnsi="inherit" w:cs="Arial"/>
          <w:b/>
          <w:bCs/>
          <w:color w:val="000000"/>
          <w:sz w:val="24"/>
          <w:szCs w:val="24"/>
          <w:bdr w:val="none" w:sz="0" w:space="0" w:color="auto" w:frame="1"/>
        </w:rPr>
        <w:t>Độc lập – Tự do – Hạnh phúc</w:t>
      </w:r>
    </w:p>
    <w:p w:rsidR="00D95152" w:rsidRPr="00D95152" w:rsidRDefault="00D95152" w:rsidP="00D95152">
      <w:pPr>
        <w:shd w:val="clear" w:color="auto" w:fill="FFFFFF"/>
        <w:spacing w:line="375" w:lineRule="atLeast"/>
        <w:jc w:val="center"/>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w:t>
      </w:r>
    </w:p>
    <w:p w:rsidR="00D95152" w:rsidRPr="00D95152" w:rsidRDefault="00D95152" w:rsidP="00D95152">
      <w:pPr>
        <w:shd w:val="clear" w:color="auto" w:fill="FFFFFF"/>
        <w:spacing w:line="375" w:lineRule="atLeast"/>
        <w:jc w:val="center"/>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 </w:t>
      </w:r>
    </w:p>
    <w:p w:rsidR="00D95152" w:rsidRPr="00D95152" w:rsidRDefault="00D95152" w:rsidP="00D95152">
      <w:pPr>
        <w:shd w:val="clear" w:color="auto" w:fill="FFFFFF"/>
        <w:spacing w:line="375" w:lineRule="atLeast"/>
        <w:jc w:val="center"/>
        <w:textAlignment w:val="baseline"/>
        <w:rPr>
          <w:rFonts w:ascii="Arial" w:eastAsia="Times New Roman" w:hAnsi="Arial" w:cs="Arial"/>
          <w:sz w:val="24"/>
          <w:szCs w:val="24"/>
        </w:rPr>
      </w:pPr>
      <w:bookmarkStart w:id="0" w:name="_GoBack"/>
      <w:r w:rsidRPr="00D95152">
        <w:rPr>
          <w:rFonts w:ascii="inherit" w:eastAsia="Times New Roman" w:hAnsi="inherit" w:cs="Arial"/>
          <w:b/>
          <w:bCs/>
          <w:sz w:val="24"/>
          <w:szCs w:val="24"/>
          <w:bdr w:val="none" w:sz="0" w:space="0" w:color="auto" w:frame="1"/>
        </w:rPr>
        <w:t>HỢP ĐỒNG KÝ GỞI HÀNG HÓA</w:t>
      </w:r>
    </w:p>
    <w:bookmarkEnd w:id="0"/>
    <w:p w:rsidR="00D95152" w:rsidRPr="00D95152" w:rsidRDefault="00D95152" w:rsidP="00D95152">
      <w:pPr>
        <w:shd w:val="clear" w:color="auto" w:fill="FFFFFF"/>
        <w:spacing w:line="375" w:lineRule="atLeast"/>
        <w:jc w:val="center"/>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Hợp đồng số ……/HĐKG</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inherit" w:eastAsia="Times New Roman" w:hAnsi="inherit" w:cs="Arial"/>
          <w:i/>
          <w:iCs/>
          <w:color w:val="000000"/>
          <w:sz w:val="24"/>
          <w:szCs w:val="24"/>
          <w:bdr w:val="none" w:sz="0" w:space="0" w:color="auto" w:frame="1"/>
        </w:rPr>
        <w:t>Hợp đồng này được thành lập ngày  … tháng … năm ….</w:t>
      </w:r>
      <w:r w:rsidRPr="00D95152">
        <w:rPr>
          <w:rFonts w:ascii="Arial" w:eastAsia="Times New Roman" w:hAnsi="Arial" w:cs="Arial"/>
          <w:color w:val="000000"/>
          <w:sz w:val="24"/>
          <w:szCs w:val="24"/>
        </w:rPr>
        <w:t> Tại: ………......……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Chúng tôi gồm:</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inherit" w:eastAsia="Times New Roman" w:hAnsi="inherit" w:cs="Arial"/>
          <w:b/>
          <w:bCs/>
          <w:color w:val="000000"/>
          <w:sz w:val="24"/>
          <w:szCs w:val="24"/>
          <w:bdr w:val="none" w:sz="0" w:space="0" w:color="auto" w:frame="1"/>
        </w:rPr>
        <w:t>1. BÊN GIAO HÀNG:</w:t>
      </w:r>
      <w:r w:rsidRPr="00D95152">
        <w:rPr>
          <w:rFonts w:ascii="Arial" w:eastAsia="Times New Roman" w:hAnsi="Arial" w:cs="Arial"/>
          <w:color w:val="000000"/>
          <w:sz w:val="24"/>
          <w:szCs w:val="24"/>
        </w:rPr>
        <w:t> …………(tên doanh nghiệp hoặc chủ hàng) ……………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Địa chỉ: …………………………………………………………………………………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Điện thoại: ……………………………………………………………………………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Đại diện là ông (bà): ……………………  CMND số ………………………….…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Cấp ngày …………………… tại …………………………………………………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inherit" w:eastAsia="Times New Roman" w:hAnsi="inherit" w:cs="Arial"/>
          <w:b/>
          <w:bCs/>
          <w:color w:val="000000"/>
          <w:sz w:val="24"/>
          <w:szCs w:val="24"/>
          <w:bdr w:val="none" w:sz="0" w:space="0" w:color="auto" w:frame="1"/>
        </w:rPr>
        <w:t>2. BÊN ĐẠI LÝ BÁN HÀNG:</w:t>
      </w:r>
      <w:r w:rsidRPr="00D95152">
        <w:rPr>
          <w:rFonts w:ascii="Arial" w:eastAsia="Times New Roman" w:hAnsi="Arial" w:cs="Arial"/>
          <w:color w:val="000000"/>
          <w:sz w:val="24"/>
          <w:szCs w:val="24"/>
        </w:rPr>
        <w:t> ………….. (tên cửa hàng, siêu thị)</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Đại diện là: ……………………………. CMND số ……………………..…………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Cấp ngày …………………… tại ……………………………………………………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Địa chỉ: …………………………………………………………………………………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Điện thoại: ……………………………………………………………………………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inherit" w:eastAsia="Times New Roman" w:hAnsi="inherit" w:cs="Arial"/>
          <w:i/>
          <w:iCs/>
          <w:color w:val="000000"/>
          <w:sz w:val="24"/>
          <w:szCs w:val="24"/>
          <w:bdr w:val="none" w:sz="0" w:space="0" w:color="auto" w:frame="1"/>
        </w:rPr>
        <w:t>Hai bên thỏa thuận lập hợp đồng ký gởi hàng hóa với các điều khoản sau:</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inherit" w:eastAsia="Times New Roman" w:hAnsi="inherit" w:cs="Arial"/>
          <w:b/>
          <w:bCs/>
          <w:color w:val="000000"/>
          <w:sz w:val="24"/>
          <w:szCs w:val="24"/>
          <w:bdr w:val="none" w:sz="0" w:space="0" w:color="auto" w:frame="1"/>
        </w:rPr>
        <w:t>Điều 1:</w:t>
      </w:r>
      <w:r w:rsidRPr="00D95152">
        <w:rPr>
          <w:rFonts w:ascii="Arial" w:eastAsia="Times New Roman" w:hAnsi="Arial" w:cs="Arial"/>
          <w:color w:val="000000"/>
          <w:sz w:val="24"/>
          <w:szCs w:val="24"/>
        </w:rPr>
        <w:t> </w:t>
      </w:r>
      <w:r w:rsidRPr="00D95152">
        <w:rPr>
          <w:rFonts w:ascii="inherit" w:eastAsia="Times New Roman" w:hAnsi="inherit" w:cs="Arial"/>
          <w:b/>
          <w:bCs/>
          <w:color w:val="000000"/>
          <w:sz w:val="24"/>
          <w:szCs w:val="24"/>
          <w:bdr w:val="none" w:sz="0" w:space="0" w:color="auto" w:frame="1"/>
        </w:rPr>
        <w:t>Đối tượng của hợp đồng</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1. Bên chủ hàng …………………. Giao cho bên đại lý phát hành phân phối, bán lẻ theo phương thức ký gởi các mặt hàng, giá cả, số lượng, tỉ lệ hoa hồng được chiết khấu theo bảng mục dưới đây:</w:t>
      </w:r>
    </w:p>
    <w:tbl>
      <w:tblPr>
        <w:tblW w:w="11670" w:type="dxa"/>
        <w:shd w:val="clear" w:color="auto" w:fill="FFFFFF"/>
        <w:tblCellMar>
          <w:left w:w="0" w:type="dxa"/>
          <w:right w:w="0" w:type="dxa"/>
        </w:tblCellMar>
        <w:tblLook w:val="04A0" w:firstRow="1" w:lastRow="0" w:firstColumn="1" w:lastColumn="0" w:noHBand="0" w:noVBand="1"/>
      </w:tblPr>
      <w:tblGrid>
        <w:gridCol w:w="1006"/>
        <w:gridCol w:w="1490"/>
        <w:gridCol w:w="1769"/>
        <w:gridCol w:w="1408"/>
        <w:gridCol w:w="1257"/>
        <w:gridCol w:w="1741"/>
        <w:gridCol w:w="1722"/>
        <w:gridCol w:w="1277"/>
      </w:tblGrid>
      <w:tr w:rsidR="00D95152" w:rsidRPr="00D95152" w:rsidTr="00D95152">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95152" w:rsidRPr="00D95152" w:rsidRDefault="00D95152" w:rsidP="00D95152">
            <w:pPr>
              <w:spacing w:line="375" w:lineRule="atLeast"/>
              <w:jc w:val="center"/>
              <w:textAlignment w:val="baseline"/>
              <w:rPr>
                <w:rFonts w:ascii="inherit" w:eastAsia="Times New Roman" w:hAnsi="inherit" w:cs="Arial"/>
                <w:color w:val="000000"/>
                <w:sz w:val="24"/>
                <w:szCs w:val="24"/>
              </w:rPr>
            </w:pPr>
            <w:r w:rsidRPr="00D95152">
              <w:rPr>
                <w:rFonts w:ascii="inherit" w:eastAsia="Times New Roman" w:hAnsi="inherit" w:cs="Arial"/>
                <w:b/>
                <w:bCs/>
                <w:color w:val="000000"/>
                <w:sz w:val="24"/>
                <w:szCs w:val="24"/>
                <w:bdr w:val="none" w:sz="0" w:space="0" w:color="auto" w:frame="1"/>
              </w:rPr>
              <w:t>Số TT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95152" w:rsidRPr="00D95152" w:rsidRDefault="00D95152" w:rsidP="00D95152">
            <w:pPr>
              <w:spacing w:line="375" w:lineRule="atLeast"/>
              <w:jc w:val="center"/>
              <w:textAlignment w:val="baseline"/>
              <w:rPr>
                <w:rFonts w:ascii="inherit" w:eastAsia="Times New Roman" w:hAnsi="inherit" w:cs="Arial"/>
                <w:color w:val="000000"/>
                <w:sz w:val="24"/>
                <w:szCs w:val="24"/>
              </w:rPr>
            </w:pPr>
            <w:r w:rsidRPr="00D95152">
              <w:rPr>
                <w:rFonts w:ascii="inherit" w:eastAsia="Times New Roman" w:hAnsi="inherit" w:cs="Arial"/>
                <w:b/>
                <w:bCs/>
                <w:color w:val="000000"/>
                <w:sz w:val="24"/>
                <w:szCs w:val="24"/>
                <w:bdr w:val="none" w:sz="0" w:space="0" w:color="auto" w:frame="1"/>
              </w:rPr>
              <w:t>Tên hàng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95152" w:rsidRPr="00D95152" w:rsidRDefault="00D95152" w:rsidP="00D95152">
            <w:pPr>
              <w:spacing w:line="375" w:lineRule="atLeast"/>
              <w:jc w:val="center"/>
              <w:textAlignment w:val="baseline"/>
              <w:rPr>
                <w:rFonts w:ascii="inherit" w:eastAsia="Times New Roman" w:hAnsi="inherit" w:cs="Arial"/>
                <w:color w:val="000000"/>
                <w:sz w:val="24"/>
                <w:szCs w:val="24"/>
              </w:rPr>
            </w:pPr>
            <w:r w:rsidRPr="00D95152">
              <w:rPr>
                <w:rFonts w:ascii="inherit" w:eastAsia="Times New Roman" w:hAnsi="inherit" w:cs="Arial"/>
                <w:b/>
                <w:bCs/>
                <w:color w:val="000000"/>
                <w:sz w:val="24"/>
                <w:szCs w:val="24"/>
                <w:bdr w:val="none" w:sz="0" w:space="0" w:color="auto" w:frame="1"/>
              </w:rPr>
              <w:t>Đơn vị tính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95152" w:rsidRPr="00D95152" w:rsidRDefault="00D95152" w:rsidP="00D95152">
            <w:pPr>
              <w:spacing w:line="375" w:lineRule="atLeast"/>
              <w:jc w:val="center"/>
              <w:textAlignment w:val="baseline"/>
              <w:rPr>
                <w:rFonts w:ascii="inherit" w:eastAsia="Times New Roman" w:hAnsi="inherit" w:cs="Arial"/>
                <w:color w:val="000000"/>
                <w:sz w:val="24"/>
                <w:szCs w:val="24"/>
              </w:rPr>
            </w:pPr>
            <w:r w:rsidRPr="00D95152">
              <w:rPr>
                <w:rFonts w:ascii="inherit" w:eastAsia="Times New Roman" w:hAnsi="inherit" w:cs="Arial"/>
                <w:b/>
                <w:bCs/>
                <w:color w:val="000000"/>
                <w:sz w:val="24"/>
                <w:szCs w:val="24"/>
                <w:bdr w:val="none" w:sz="0" w:space="0" w:color="auto" w:frame="1"/>
              </w:rPr>
              <w:t>Số lượng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95152" w:rsidRPr="00D95152" w:rsidRDefault="00D95152" w:rsidP="00D95152">
            <w:pPr>
              <w:spacing w:line="375" w:lineRule="atLeast"/>
              <w:jc w:val="center"/>
              <w:textAlignment w:val="baseline"/>
              <w:rPr>
                <w:rFonts w:ascii="inherit" w:eastAsia="Times New Roman" w:hAnsi="inherit" w:cs="Arial"/>
                <w:color w:val="000000"/>
                <w:sz w:val="24"/>
                <w:szCs w:val="24"/>
              </w:rPr>
            </w:pPr>
            <w:r w:rsidRPr="00D95152">
              <w:rPr>
                <w:rFonts w:ascii="inherit" w:eastAsia="Times New Roman" w:hAnsi="inherit" w:cs="Arial"/>
                <w:b/>
                <w:bCs/>
                <w:color w:val="000000"/>
                <w:sz w:val="24"/>
                <w:szCs w:val="24"/>
                <w:bdr w:val="none" w:sz="0" w:space="0" w:color="auto" w:frame="1"/>
              </w:rPr>
              <w:t>Đơn giá</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95152" w:rsidRPr="00D95152" w:rsidRDefault="00D95152" w:rsidP="00D95152">
            <w:pPr>
              <w:spacing w:line="375" w:lineRule="atLeast"/>
              <w:jc w:val="center"/>
              <w:textAlignment w:val="baseline"/>
              <w:rPr>
                <w:rFonts w:ascii="inherit" w:eastAsia="Times New Roman" w:hAnsi="inherit" w:cs="Arial"/>
                <w:color w:val="000000"/>
                <w:sz w:val="24"/>
                <w:szCs w:val="24"/>
              </w:rPr>
            </w:pPr>
            <w:r w:rsidRPr="00D95152">
              <w:rPr>
                <w:rFonts w:ascii="inherit" w:eastAsia="Times New Roman" w:hAnsi="inherit" w:cs="Arial"/>
                <w:b/>
                <w:bCs/>
                <w:color w:val="000000"/>
                <w:sz w:val="24"/>
                <w:szCs w:val="24"/>
                <w:bdr w:val="none" w:sz="0" w:space="0" w:color="auto" w:frame="1"/>
              </w:rPr>
              <w:t>Chiết khấu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95152" w:rsidRPr="00D95152" w:rsidRDefault="00D95152" w:rsidP="00D95152">
            <w:pPr>
              <w:spacing w:line="375" w:lineRule="atLeast"/>
              <w:jc w:val="center"/>
              <w:textAlignment w:val="baseline"/>
              <w:rPr>
                <w:rFonts w:ascii="inherit" w:eastAsia="Times New Roman" w:hAnsi="inherit" w:cs="Arial"/>
                <w:color w:val="000000"/>
                <w:sz w:val="24"/>
                <w:szCs w:val="24"/>
              </w:rPr>
            </w:pPr>
            <w:r w:rsidRPr="00D95152">
              <w:rPr>
                <w:rFonts w:ascii="inherit" w:eastAsia="Times New Roman" w:hAnsi="inherit" w:cs="Arial"/>
                <w:b/>
                <w:bCs/>
                <w:color w:val="000000"/>
                <w:sz w:val="24"/>
                <w:szCs w:val="24"/>
                <w:bdr w:val="none" w:sz="0" w:space="0" w:color="auto" w:frame="1"/>
              </w:rPr>
              <w:t>Thành tiền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95152" w:rsidRPr="00D95152" w:rsidRDefault="00D95152" w:rsidP="00D95152">
            <w:pPr>
              <w:spacing w:line="375" w:lineRule="atLeast"/>
              <w:jc w:val="center"/>
              <w:textAlignment w:val="baseline"/>
              <w:rPr>
                <w:rFonts w:ascii="inherit" w:eastAsia="Times New Roman" w:hAnsi="inherit" w:cs="Arial"/>
                <w:color w:val="000000"/>
                <w:sz w:val="24"/>
                <w:szCs w:val="24"/>
              </w:rPr>
            </w:pPr>
            <w:r w:rsidRPr="00D95152">
              <w:rPr>
                <w:rFonts w:ascii="inherit" w:eastAsia="Times New Roman" w:hAnsi="inherit" w:cs="Arial"/>
                <w:b/>
                <w:bCs/>
                <w:color w:val="000000"/>
                <w:sz w:val="24"/>
                <w:szCs w:val="24"/>
                <w:bdr w:val="none" w:sz="0" w:space="0" w:color="auto" w:frame="1"/>
              </w:rPr>
              <w:t>Ghi chú</w:t>
            </w:r>
          </w:p>
        </w:tc>
      </w:tr>
      <w:tr w:rsidR="00D95152" w:rsidRPr="00D95152" w:rsidTr="00D95152">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95152" w:rsidRPr="00D95152" w:rsidRDefault="00D95152" w:rsidP="00D95152">
            <w:pPr>
              <w:spacing w:line="375" w:lineRule="atLeast"/>
              <w:jc w:val="both"/>
              <w:textAlignment w:val="baseline"/>
              <w:rPr>
                <w:rFonts w:ascii="inherit" w:eastAsia="Times New Roman" w:hAnsi="inherit" w:cs="Arial"/>
                <w:color w:val="000000"/>
                <w:sz w:val="24"/>
                <w:szCs w:val="24"/>
              </w:rPr>
            </w:pPr>
            <w:r w:rsidRPr="00D95152">
              <w:rPr>
                <w:rFonts w:ascii="inherit" w:eastAsia="Times New Roman" w:hAnsi="inherit" w:cs="Arial"/>
                <w:color w:val="000000"/>
                <w:sz w:val="24"/>
                <w:szCs w:val="24"/>
              </w:rPr>
              <w:t>Cộng</w:t>
            </w:r>
          </w:p>
        </w:tc>
        <w:tc>
          <w:tcPr>
            <w:tcW w:w="0" w:type="auto"/>
            <w:shd w:val="clear" w:color="auto" w:fill="FFFFFF"/>
            <w:vAlign w:val="center"/>
            <w:hideMark/>
          </w:tcPr>
          <w:p w:rsidR="00D95152" w:rsidRPr="00D95152" w:rsidRDefault="00D95152" w:rsidP="00D95152">
            <w:pPr>
              <w:jc w:val="both"/>
              <w:rPr>
                <w:rFonts w:ascii="Times New Roman" w:eastAsia="Times New Roman" w:hAnsi="Times New Roman" w:cs="Times New Roman"/>
                <w:sz w:val="20"/>
                <w:szCs w:val="20"/>
              </w:rPr>
            </w:pPr>
          </w:p>
        </w:tc>
        <w:tc>
          <w:tcPr>
            <w:tcW w:w="0" w:type="auto"/>
            <w:shd w:val="clear" w:color="auto" w:fill="FFFFFF"/>
            <w:vAlign w:val="center"/>
            <w:hideMark/>
          </w:tcPr>
          <w:p w:rsidR="00D95152" w:rsidRPr="00D95152" w:rsidRDefault="00D95152" w:rsidP="00D95152">
            <w:pPr>
              <w:jc w:val="both"/>
              <w:rPr>
                <w:rFonts w:ascii="Times New Roman" w:eastAsia="Times New Roman" w:hAnsi="Times New Roman" w:cs="Times New Roman"/>
                <w:sz w:val="20"/>
                <w:szCs w:val="20"/>
              </w:rPr>
            </w:pPr>
          </w:p>
        </w:tc>
        <w:tc>
          <w:tcPr>
            <w:tcW w:w="0" w:type="auto"/>
            <w:shd w:val="clear" w:color="auto" w:fill="FFFFFF"/>
            <w:vAlign w:val="center"/>
            <w:hideMark/>
          </w:tcPr>
          <w:p w:rsidR="00D95152" w:rsidRPr="00D95152" w:rsidRDefault="00D95152" w:rsidP="00D95152">
            <w:pPr>
              <w:jc w:val="both"/>
              <w:rPr>
                <w:rFonts w:ascii="Times New Roman" w:eastAsia="Times New Roman" w:hAnsi="Times New Roman" w:cs="Times New Roman"/>
                <w:sz w:val="20"/>
                <w:szCs w:val="20"/>
              </w:rPr>
            </w:pPr>
          </w:p>
        </w:tc>
        <w:tc>
          <w:tcPr>
            <w:tcW w:w="0" w:type="auto"/>
            <w:shd w:val="clear" w:color="auto" w:fill="FFFFFF"/>
            <w:vAlign w:val="center"/>
            <w:hideMark/>
          </w:tcPr>
          <w:p w:rsidR="00D95152" w:rsidRPr="00D95152" w:rsidRDefault="00D95152" w:rsidP="00D95152">
            <w:pPr>
              <w:jc w:val="both"/>
              <w:rPr>
                <w:rFonts w:ascii="Times New Roman" w:eastAsia="Times New Roman" w:hAnsi="Times New Roman" w:cs="Times New Roman"/>
                <w:sz w:val="20"/>
                <w:szCs w:val="20"/>
              </w:rPr>
            </w:pPr>
          </w:p>
        </w:tc>
        <w:tc>
          <w:tcPr>
            <w:tcW w:w="0" w:type="auto"/>
            <w:shd w:val="clear" w:color="auto" w:fill="FFFFFF"/>
            <w:vAlign w:val="center"/>
            <w:hideMark/>
          </w:tcPr>
          <w:p w:rsidR="00D95152" w:rsidRPr="00D95152" w:rsidRDefault="00D95152" w:rsidP="00D95152">
            <w:pPr>
              <w:jc w:val="both"/>
              <w:rPr>
                <w:rFonts w:ascii="Times New Roman" w:eastAsia="Times New Roman" w:hAnsi="Times New Roman" w:cs="Times New Roman"/>
                <w:sz w:val="20"/>
                <w:szCs w:val="20"/>
              </w:rPr>
            </w:pPr>
          </w:p>
        </w:tc>
        <w:tc>
          <w:tcPr>
            <w:tcW w:w="0" w:type="auto"/>
            <w:shd w:val="clear" w:color="auto" w:fill="FFFFFF"/>
            <w:vAlign w:val="center"/>
            <w:hideMark/>
          </w:tcPr>
          <w:p w:rsidR="00D95152" w:rsidRPr="00D95152" w:rsidRDefault="00D95152" w:rsidP="00D95152">
            <w:pPr>
              <w:jc w:val="both"/>
              <w:rPr>
                <w:rFonts w:ascii="Times New Roman" w:eastAsia="Times New Roman" w:hAnsi="Times New Roman" w:cs="Times New Roman"/>
                <w:sz w:val="20"/>
                <w:szCs w:val="20"/>
              </w:rPr>
            </w:pPr>
          </w:p>
        </w:tc>
        <w:tc>
          <w:tcPr>
            <w:tcW w:w="0" w:type="auto"/>
            <w:shd w:val="clear" w:color="auto" w:fill="FFFFFF"/>
            <w:vAlign w:val="center"/>
            <w:hideMark/>
          </w:tcPr>
          <w:p w:rsidR="00D95152" w:rsidRPr="00D95152" w:rsidRDefault="00D95152" w:rsidP="00D95152">
            <w:pPr>
              <w:jc w:val="both"/>
              <w:rPr>
                <w:rFonts w:ascii="Times New Roman" w:eastAsia="Times New Roman" w:hAnsi="Times New Roman" w:cs="Times New Roman"/>
                <w:sz w:val="20"/>
                <w:szCs w:val="20"/>
              </w:rPr>
            </w:pPr>
          </w:p>
        </w:tc>
      </w:tr>
    </w:tbl>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2. Cửa hàng bán hàng chủ yếu theo phương thức giao hàng thu tiền ngay. Chỉ bán thiếu cho khách hàng khi được bên chủ hàng đồng ý và ra các điều kiện hợp lý.</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3. Cửa hàng có quyền trả lại những mặt hàng xét thấy khó tiêu thụ bất cứ lúc nào, có quyền từ chối nhận ký gởi những mặt hàng chậm luân chuyển.</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inherit" w:eastAsia="Times New Roman" w:hAnsi="inherit" w:cs="Arial"/>
          <w:b/>
          <w:bCs/>
          <w:color w:val="000000"/>
          <w:sz w:val="24"/>
          <w:szCs w:val="24"/>
          <w:bdr w:val="none" w:sz="0" w:space="0" w:color="auto" w:frame="1"/>
        </w:rPr>
        <w:t>Điều 2:</w:t>
      </w:r>
      <w:r w:rsidRPr="00D95152">
        <w:rPr>
          <w:rFonts w:ascii="Arial" w:eastAsia="Times New Roman" w:hAnsi="Arial" w:cs="Arial"/>
          <w:color w:val="000000"/>
          <w:sz w:val="24"/>
          <w:szCs w:val="24"/>
        </w:rPr>
        <w:t> </w:t>
      </w:r>
      <w:r w:rsidRPr="00D95152">
        <w:rPr>
          <w:rFonts w:ascii="inherit" w:eastAsia="Times New Roman" w:hAnsi="inherit" w:cs="Arial"/>
          <w:b/>
          <w:bCs/>
          <w:color w:val="000000"/>
          <w:sz w:val="24"/>
          <w:szCs w:val="24"/>
          <w:bdr w:val="none" w:sz="0" w:space="0" w:color="auto" w:frame="1"/>
        </w:rPr>
        <w:t>Quy cách giao nhận hàng</w:t>
      </w:r>
    </w:p>
    <w:p w:rsidR="00D95152" w:rsidRPr="00D95152" w:rsidRDefault="00D95152" w:rsidP="00D95152">
      <w:pPr>
        <w:numPr>
          <w:ilvl w:val="0"/>
          <w:numId w:val="24"/>
        </w:numPr>
        <w:shd w:val="clear" w:color="auto" w:fill="FFFFFF"/>
        <w:spacing w:line="375" w:lineRule="atLeast"/>
        <w:ind w:left="150"/>
        <w:jc w:val="both"/>
        <w:textAlignment w:val="baseline"/>
        <w:rPr>
          <w:rFonts w:ascii="inherit" w:eastAsia="Times New Roman" w:hAnsi="inherit" w:cs="Arial"/>
          <w:color w:val="000000"/>
          <w:sz w:val="24"/>
          <w:szCs w:val="24"/>
        </w:rPr>
      </w:pPr>
      <w:r w:rsidRPr="00D95152">
        <w:rPr>
          <w:rFonts w:ascii="inherit" w:eastAsia="Times New Roman" w:hAnsi="inherit" w:cs="Arial"/>
          <w:color w:val="000000"/>
          <w:sz w:val="24"/>
          <w:szCs w:val="24"/>
        </w:rPr>
        <w:t>Chủ hàng phải chịu mọi thủ tục và chi phí giao hàng phải thông báo trước cho chủ cửa hàng địa điểm giao nhận hàng (nếu không thể đưa trực tiếp đến cửa hàng được).</w:t>
      </w:r>
    </w:p>
    <w:p w:rsidR="00D95152" w:rsidRPr="00D95152" w:rsidRDefault="00D95152" w:rsidP="00D95152">
      <w:pPr>
        <w:numPr>
          <w:ilvl w:val="0"/>
          <w:numId w:val="24"/>
        </w:numPr>
        <w:shd w:val="clear" w:color="auto" w:fill="FFFFFF"/>
        <w:spacing w:line="375" w:lineRule="atLeast"/>
        <w:ind w:left="150"/>
        <w:jc w:val="both"/>
        <w:textAlignment w:val="baseline"/>
        <w:rPr>
          <w:rFonts w:ascii="inherit" w:eastAsia="Times New Roman" w:hAnsi="inherit" w:cs="Arial"/>
          <w:color w:val="000000"/>
          <w:sz w:val="24"/>
          <w:szCs w:val="24"/>
        </w:rPr>
      </w:pPr>
      <w:r w:rsidRPr="00D95152">
        <w:rPr>
          <w:rFonts w:ascii="inherit" w:eastAsia="Times New Roman" w:hAnsi="inherit" w:cs="Arial"/>
          <w:color w:val="000000"/>
          <w:sz w:val="24"/>
          <w:szCs w:val="24"/>
        </w:rPr>
        <w:lastRenderedPageBreak/>
        <w:t>Sau khi nhận hàng, cửa hàng phải chịu trách nhiệm về sự hư hỏng, mất mát, mặc dù quyền sở hữu hàng hóa tại cửa hàng vẫn thuộc về bên giao hàng và có quyền rút hàng ký gửi về bất cứ lúc nào.</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inherit" w:eastAsia="Times New Roman" w:hAnsi="inherit" w:cs="Arial"/>
          <w:b/>
          <w:bCs/>
          <w:color w:val="000000"/>
          <w:sz w:val="24"/>
          <w:szCs w:val="24"/>
          <w:bdr w:val="none" w:sz="0" w:space="0" w:color="auto" w:frame="1"/>
        </w:rPr>
        <w:t>Điều 3:</w:t>
      </w:r>
      <w:r w:rsidRPr="00D95152">
        <w:rPr>
          <w:rFonts w:ascii="Arial" w:eastAsia="Times New Roman" w:hAnsi="Arial" w:cs="Arial"/>
          <w:color w:val="000000"/>
          <w:sz w:val="24"/>
          <w:szCs w:val="24"/>
        </w:rPr>
        <w:t> </w:t>
      </w:r>
      <w:r w:rsidRPr="00D95152">
        <w:rPr>
          <w:rFonts w:ascii="inherit" w:eastAsia="Times New Roman" w:hAnsi="inherit" w:cs="Arial"/>
          <w:b/>
          <w:bCs/>
          <w:color w:val="000000"/>
          <w:sz w:val="24"/>
          <w:szCs w:val="24"/>
          <w:bdr w:val="none" w:sz="0" w:space="0" w:color="auto" w:frame="1"/>
        </w:rPr>
        <w:t>Phương thức thanh toán</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Cửa hàng thực hiện việc kiểm hàng và thanh toán theo phương thức: (hoặc bán hết giao tiền sau khi đã trừ chiết khấu hoa hồng hoặc thanh toán vào ngày cố định trong tháng sau khi kiểm sổ hàng thực tế đã bán).</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inherit" w:eastAsia="Times New Roman" w:hAnsi="inherit" w:cs="Arial"/>
          <w:b/>
          <w:bCs/>
          <w:color w:val="000000"/>
          <w:sz w:val="24"/>
          <w:szCs w:val="24"/>
          <w:bdr w:val="none" w:sz="0" w:space="0" w:color="auto" w:frame="1"/>
        </w:rPr>
        <w:t>Điều 4: Treo bảng hiệu tên chủ cửa hàng</w:t>
      </w:r>
    </w:p>
    <w:p w:rsidR="00D95152" w:rsidRPr="00D95152" w:rsidRDefault="00D95152" w:rsidP="00D95152">
      <w:pPr>
        <w:numPr>
          <w:ilvl w:val="0"/>
          <w:numId w:val="25"/>
        </w:numPr>
        <w:shd w:val="clear" w:color="auto" w:fill="FFFFFF"/>
        <w:spacing w:line="375" w:lineRule="atLeast"/>
        <w:ind w:left="150"/>
        <w:jc w:val="both"/>
        <w:textAlignment w:val="baseline"/>
        <w:rPr>
          <w:rFonts w:ascii="inherit" w:eastAsia="Times New Roman" w:hAnsi="inherit" w:cs="Arial"/>
          <w:color w:val="000000"/>
          <w:sz w:val="24"/>
          <w:szCs w:val="24"/>
        </w:rPr>
      </w:pPr>
      <w:r w:rsidRPr="00D95152">
        <w:rPr>
          <w:rFonts w:ascii="inherit" w:eastAsia="Times New Roman" w:hAnsi="inherit" w:cs="Arial"/>
          <w:color w:val="000000"/>
          <w:sz w:val="24"/>
          <w:szCs w:val="24"/>
        </w:rPr>
        <w:t>Cửa hàng muốn treo bảng hiệu mang tên doanh nghiệp của chủ hàng phải được sự đồng ý của chủ hàng.</w:t>
      </w:r>
    </w:p>
    <w:p w:rsidR="00D95152" w:rsidRPr="00D95152" w:rsidRDefault="00D95152" w:rsidP="00D95152">
      <w:pPr>
        <w:numPr>
          <w:ilvl w:val="0"/>
          <w:numId w:val="25"/>
        </w:numPr>
        <w:shd w:val="clear" w:color="auto" w:fill="FFFFFF"/>
        <w:spacing w:line="375" w:lineRule="atLeast"/>
        <w:ind w:left="150"/>
        <w:jc w:val="both"/>
        <w:textAlignment w:val="baseline"/>
        <w:rPr>
          <w:rFonts w:ascii="inherit" w:eastAsia="Times New Roman" w:hAnsi="inherit" w:cs="Arial"/>
          <w:color w:val="000000"/>
          <w:sz w:val="24"/>
          <w:szCs w:val="24"/>
        </w:rPr>
      </w:pPr>
      <w:r w:rsidRPr="00D95152">
        <w:rPr>
          <w:rFonts w:ascii="inherit" w:eastAsia="Times New Roman" w:hAnsi="inherit" w:cs="Arial"/>
          <w:color w:val="000000"/>
          <w:sz w:val="24"/>
          <w:szCs w:val="24"/>
        </w:rPr>
        <w:t>Bảng hiệu sẽ do chủ hàng thiết kế đúng quy cách được Nhà nước cho phép.</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inherit" w:eastAsia="Times New Roman" w:hAnsi="inherit" w:cs="Arial"/>
          <w:b/>
          <w:bCs/>
          <w:color w:val="000000"/>
          <w:sz w:val="24"/>
          <w:szCs w:val="24"/>
          <w:bdr w:val="none" w:sz="0" w:space="0" w:color="auto" w:frame="1"/>
        </w:rPr>
        <w:t>Điều 5: Bảo hành, sửa chữa hàng hóa</w:t>
      </w:r>
    </w:p>
    <w:p w:rsidR="00D95152" w:rsidRPr="00D95152" w:rsidRDefault="00D95152" w:rsidP="00D95152">
      <w:pPr>
        <w:numPr>
          <w:ilvl w:val="0"/>
          <w:numId w:val="26"/>
        </w:numPr>
        <w:shd w:val="clear" w:color="auto" w:fill="FFFFFF"/>
        <w:spacing w:line="375" w:lineRule="atLeast"/>
        <w:ind w:left="150"/>
        <w:jc w:val="both"/>
        <w:textAlignment w:val="baseline"/>
        <w:rPr>
          <w:rFonts w:ascii="inherit" w:eastAsia="Times New Roman" w:hAnsi="inherit" w:cs="Arial"/>
          <w:color w:val="000000"/>
          <w:sz w:val="24"/>
          <w:szCs w:val="24"/>
        </w:rPr>
      </w:pPr>
      <w:r w:rsidRPr="00D95152">
        <w:rPr>
          <w:rFonts w:ascii="inherit" w:eastAsia="Times New Roman" w:hAnsi="inherit" w:cs="Arial"/>
          <w:color w:val="000000"/>
          <w:sz w:val="24"/>
          <w:szCs w:val="24"/>
        </w:rPr>
        <w:t>Cửa hàng có thể thay mặt chủ hàng (ở xa) trong chức năng, bảo hành, sửa chữa hàng hóa trong quá trình giao dịch với khách hàng, theo thời hạn do chủ hàng ấn định và phải thanh toán chi phí sửa chữa, cung ứng phụ tùng và các hàng hóa cần thay thế.</w:t>
      </w:r>
    </w:p>
    <w:p w:rsidR="00D95152" w:rsidRPr="00D95152" w:rsidRDefault="00D95152" w:rsidP="00D95152">
      <w:pPr>
        <w:numPr>
          <w:ilvl w:val="0"/>
          <w:numId w:val="26"/>
        </w:numPr>
        <w:shd w:val="clear" w:color="auto" w:fill="FFFFFF"/>
        <w:spacing w:line="375" w:lineRule="atLeast"/>
        <w:ind w:left="150"/>
        <w:jc w:val="both"/>
        <w:textAlignment w:val="baseline"/>
        <w:rPr>
          <w:rFonts w:ascii="inherit" w:eastAsia="Times New Roman" w:hAnsi="inherit" w:cs="Arial"/>
          <w:color w:val="000000"/>
          <w:sz w:val="24"/>
          <w:szCs w:val="24"/>
        </w:rPr>
      </w:pPr>
      <w:r w:rsidRPr="00D95152">
        <w:rPr>
          <w:rFonts w:ascii="inherit" w:eastAsia="Times New Roman" w:hAnsi="inherit" w:cs="Arial"/>
          <w:color w:val="000000"/>
          <w:sz w:val="24"/>
          <w:szCs w:val="24"/>
        </w:rPr>
        <w:t>Việc huấn luyện kỹ nghệ lấp ráp, bảo hành, sửa chữa là trách nhiệm của chủ hàng cho người của cửa hàng đại lý.</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inherit" w:eastAsia="Times New Roman" w:hAnsi="inherit" w:cs="Arial"/>
          <w:b/>
          <w:bCs/>
          <w:color w:val="000000"/>
          <w:sz w:val="24"/>
          <w:szCs w:val="24"/>
          <w:bdr w:val="none" w:sz="0" w:space="0" w:color="auto" w:frame="1"/>
        </w:rPr>
        <w:t>Điều 6: Chấm dứt hợp đồng</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Hợp đồng không cho phép cửa hàng chuyển nhượng cho bên thứ ba. Bên nào cần chấm dứt hợp đồng vào thời điểm nào phải báo trước cho bên kia trong vòng… ngày. Thời gian, địa điểm và chi phí chuyên chở việc trả hàng sẽ do bên nào chủ động chấm dứt hợp đồng chịu.</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 </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inherit" w:eastAsia="Times New Roman" w:hAnsi="inherit" w:cs="Arial"/>
          <w:b/>
          <w:bCs/>
          <w:color w:val="000000"/>
          <w:sz w:val="24"/>
          <w:szCs w:val="24"/>
          <w:bdr w:val="none" w:sz="0" w:space="0" w:color="auto" w:frame="1"/>
        </w:rPr>
        <w:t>Điều 7: Giải quyết tranh chấp</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Khi phát sinh các tranh chấp trong hợp đồng này hai bên chủ động thương lượng giải quyết, chỉ kiện ra Tòa án khi nội dung tranh chấp có giá trị lớn mà hai bên không thể hòa giải được.</w:t>
      </w:r>
    </w:p>
    <w:p w:rsidR="00D95152" w:rsidRPr="00D95152" w:rsidRDefault="00D95152" w:rsidP="00D95152">
      <w:pPr>
        <w:shd w:val="clear" w:color="auto" w:fill="FFFFFF"/>
        <w:spacing w:line="375" w:lineRule="atLeast"/>
        <w:jc w:val="both"/>
        <w:textAlignment w:val="baseline"/>
        <w:rPr>
          <w:rFonts w:ascii="Arial" w:eastAsia="Times New Roman" w:hAnsi="Arial" w:cs="Arial"/>
          <w:color w:val="000000"/>
          <w:sz w:val="24"/>
          <w:szCs w:val="24"/>
        </w:rPr>
      </w:pPr>
      <w:r w:rsidRPr="00D95152">
        <w:rPr>
          <w:rFonts w:ascii="Arial" w:eastAsia="Times New Roman" w:hAnsi="Arial" w:cs="Arial"/>
          <w:color w:val="000000"/>
          <w:sz w:val="24"/>
          <w:szCs w:val="24"/>
        </w:rPr>
        <w:t>Hợp đồng này được làm thành …. bản. Mỗi bên giữ …. bản có giá tị như nhau.</w:t>
      </w:r>
    </w:p>
    <w:tbl>
      <w:tblPr>
        <w:tblW w:w="11670" w:type="dxa"/>
        <w:shd w:val="clear" w:color="auto" w:fill="FFFFFF"/>
        <w:tblCellMar>
          <w:left w:w="0" w:type="dxa"/>
          <w:right w:w="0" w:type="dxa"/>
        </w:tblCellMar>
        <w:tblLook w:val="04A0" w:firstRow="1" w:lastRow="0" w:firstColumn="1" w:lastColumn="0" w:noHBand="0" w:noVBand="1"/>
      </w:tblPr>
      <w:tblGrid>
        <w:gridCol w:w="6094"/>
        <w:gridCol w:w="5576"/>
      </w:tblGrid>
      <w:tr w:rsidR="00D95152" w:rsidRPr="00D95152" w:rsidTr="00D95152">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95152" w:rsidRPr="00D95152" w:rsidRDefault="00D95152" w:rsidP="00D95152">
            <w:pPr>
              <w:spacing w:line="375" w:lineRule="atLeast"/>
              <w:jc w:val="center"/>
              <w:textAlignment w:val="baseline"/>
              <w:rPr>
                <w:rFonts w:ascii="inherit" w:eastAsia="Times New Roman" w:hAnsi="inherit" w:cs="Arial"/>
                <w:color w:val="000000"/>
                <w:sz w:val="24"/>
                <w:szCs w:val="24"/>
              </w:rPr>
            </w:pPr>
            <w:r w:rsidRPr="00D95152">
              <w:rPr>
                <w:rFonts w:ascii="inherit" w:eastAsia="Times New Roman" w:hAnsi="inherit" w:cs="Arial"/>
                <w:b/>
                <w:bCs/>
                <w:color w:val="000000"/>
                <w:sz w:val="24"/>
                <w:szCs w:val="24"/>
                <w:bdr w:val="none" w:sz="0" w:space="0" w:color="auto" w:frame="1"/>
              </w:rPr>
              <w:t> ĐẠI DIỆN CHỦ HÀNG   </w:t>
            </w:r>
          </w:p>
          <w:p w:rsidR="00D95152" w:rsidRPr="00D95152" w:rsidRDefault="00D95152" w:rsidP="00D95152">
            <w:pPr>
              <w:spacing w:line="375" w:lineRule="atLeast"/>
              <w:jc w:val="center"/>
              <w:textAlignment w:val="baseline"/>
              <w:rPr>
                <w:rFonts w:ascii="inherit" w:eastAsia="Times New Roman" w:hAnsi="inherit" w:cs="Arial"/>
                <w:color w:val="000000"/>
                <w:sz w:val="24"/>
                <w:szCs w:val="24"/>
              </w:rPr>
            </w:pPr>
            <w:r w:rsidRPr="00D95152">
              <w:rPr>
                <w:rFonts w:ascii="inherit" w:eastAsia="Times New Roman" w:hAnsi="inherit" w:cs="Arial"/>
                <w:color w:val="000000"/>
                <w:sz w:val="24"/>
                <w:szCs w:val="24"/>
              </w:rPr>
              <w:t> Ký tên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D95152" w:rsidRPr="00D95152" w:rsidRDefault="00D95152" w:rsidP="00D95152">
            <w:pPr>
              <w:spacing w:line="375" w:lineRule="atLeast"/>
              <w:jc w:val="center"/>
              <w:textAlignment w:val="baseline"/>
              <w:rPr>
                <w:rFonts w:ascii="inherit" w:eastAsia="Times New Roman" w:hAnsi="inherit" w:cs="Arial"/>
                <w:color w:val="000000"/>
                <w:sz w:val="24"/>
                <w:szCs w:val="24"/>
              </w:rPr>
            </w:pPr>
            <w:r w:rsidRPr="00D95152">
              <w:rPr>
                <w:rFonts w:ascii="inherit" w:eastAsia="Times New Roman" w:hAnsi="inherit" w:cs="Arial"/>
                <w:b/>
                <w:bCs/>
                <w:color w:val="000000"/>
                <w:sz w:val="24"/>
                <w:szCs w:val="24"/>
                <w:bdr w:val="none" w:sz="0" w:space="0" w:color="auto" w:frame="1"/>
              </w:rPr>
              <w:t>ĐẠI DIỆN CỬA HÀNG</w:t>
            </w:r>
          </w:p>
          <w:p w:rsidR="00D95152" w:rsidRPr="00D95152" w:rsidRDefault="00D95152" w:rsidP="00D95152">
            <w:pPr>
              <w:spacing w:line="375" w:lineRule="atLeast"/>
              <w:jc w:val="center"/>
              <w:textAlignment w:val="baseline"/>
              <w:rPr>
                <w:rFonts w:ascii="inherit" w:eastAsia="Times New Roman" w:hAnsi="inherit" w:cs="Arial"/>
                <w:color w:val="000000"/>
                <w:sz w:val="24"/>
                <w:szCs w:val="24"/>
              </w:rPr>
            </w:pPr>
            <w:r w:rsidRPr="00D95152">
              <w:rPr>
                <w:rFonts w:ascii="inherit" w:eastAsia="Times New Roman" w:hAnsi="inherit" w:cs="Arial"/>
                <w:color w:val="000000"/>
                <w:sz w:val="24"/>
                <w:szCs w:val="24"/>
              </w:rPr>
              <w:t> Ký tên</w:t>
            </w:r>
          </w:p>
        </w:tc>
      </w:tr>
    </w:tbl>
    <w:p w:rsidR="00A9204E" w:rsidRPr="00D95152" w:rsidRDefault="00A9204E">
      <w:pPr>
        <w:rPr>
          <w:b/>
        </w:rPr>
      </w:pPr>
    </w:p>
    <w:sectPr w:rsidR="00A9204E" w:rsidRPr="00D95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884343"/>
    <w:multiLevelType w:val="multilevel"/>
    <w:tmpl w:val="596A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FB6BB0"/>
    <w:multiLevelType w:val="multilevel"/>
    <w:tmpl w:val="3416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A9B7AB9"/>
    <w:multiLevelType w:val="multilevel"/>
    <w:tmpl w:val="DD30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3"/>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5"/>
  </w:num>
  <w:num w:numId="24">
    <w:abstractNumId w:val="23"/>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52"/>
    <w:rsid w:val="00645252"/>
    <w:rsid w:val="006D3D74"/>
    <w:rsid w:val="0083569A"/>
    <w:rsid w:val="00A9204E"/>
    <w:rsid w:val="00D9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B5CD1-0588-4782-8DE2-3D82E572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D9515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98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2024-07-03T01:29:00Z</dcterms:created>
  <dcterms:modified xsi:type="dcterms:W3CDTF">2024-07-03T01:30:00Z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