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center"/>
        <w:tblLayout w:type="fixed"/>
        <w:tblLook w:val="0400"/>
      </w:tblPr>
      <w:tblGrid>
        <w:gridCol w:w="2637"/>
        <w:gridCol w:w="7533"/>
        <w:tblGridChange w:id="0">
          <w:tblGrid>
            <w:gridCol w:w="2637"/>
            <w:gridCol w:w="7533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TÊN CƠ QUAN</w:t>
              <w:br w:type="textWrapping"/>
              <w:t xml:space="preserve">.........................</w:t>
              <w:br w:type="textWrapping"/>
              <w:br w:type="textWrapping"/>
              <w:t xml:space="preserve">Số: ……./BC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HÒA XÃ HỘI CHỦ NGHĨA VIỆT NAM</w:t>
              <w:br w:type="textWrapping"/>
              <w:t xml:space="preserve">Độc lập – Tự do – Hạnh phúc</w:t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520700</wp:posOffset>
                      </wp:positionV>
                      <wp:extent cx="169608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7958" y="3780000"/>
                                <a:ext cx="169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520700</wp:posOffset>
                      </wp:positionV>
                      <wp:extent cx="169608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608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……………, ngày …… tháng …..năm ……….</w:t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BÁO CÁO</w:t>
        <w:br w:type="textWrapping"/>
        <w:t xml:space="preserve">Tổng kết công tác năm….</w:t>
        <w:br w:type="textWrapping"/>
        <w:t xml:space="preserve">và phương hướng, nhiệm vụ công tác năm….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Mở đầu: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Đặc điểm của cơ quan về chức năng, nhiệm vụ, quyền hạn.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Nội dung: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I. Tổng kết công tác năm…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Nêu các kết quả đã làm được.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Phân tích đánh giá ưu khuyết điểm đã làm được.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bài học kinh nghiệm.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II. Phương hướng, nhiệm vụ, chỉ tiêu phải thực hiện trong năm…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nhiệm vụ chính phải làm, các chỉ tiêu.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biện pháp tổ chức thực hiện.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đề nghị lên cấp trên.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III. Kết luận: Nêu những kết quả công tác chủ yếu trong năm, tự nhận xét đánh giá: Tốt, Xuất sắc, Hoàn thành kế hoạch cấp trên giao…</w:t>
      </w:r>
    </w:p>
    <w:tbl>
      <w:tblPr>
        <w:tblStyle w:val="Table2"/>
        <w:tblW w:w="10170.0" w:type="dxa"/>
        <w:jc w:val="left"/>
        <w:tblLayout w:type="fixed"/>
        <w:tblLook w:val="0400"/>
      </w:tblPr>
      <w:tblGrid>
        <w:gridCol w:w="3322"/>
        <w:gridCol w:w="6848"/>
        <w:tblGridChange w:id="0">
          <w:tblGrid>
            <w:gridCol w:w="3322"/>
            <w:gridCol w:w="6848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................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Lưu văn thư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THỦ TRƯỞNG CƠ QUAN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