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E693" w14:textId="77777777" w:rsidR="00C70706" w:rsidRPr="00C70706" w:rsidRDefault="00C70706" w:rsidP="00C70706">
      <w:pPr>
        <w:jc w:val="center"/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</w:p>
    <w:p w14:paraId="42438AD1" w14:textId="77777777" w:rsidR="00C70706" w:rsidRPr="00C70706" w:rsidRDefault="00C70706" w:rsidP="00C70706">
      <w:pPr>
        <w:jc w:val="center"/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Độc lập – Tự do – Hạnh phúc</w:t>
      </w:r>
    </w:p>
    <w:p w14:paraId="34313F9B" w14:textId="7916EB89" w:rsidR="00C70706" w:rsidRPr="00C70706" w:rsidRDefault="00C70706" w:rsidP="00C7070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  <w:r w:rsidRPr="00C70706">
        <w:rPr>
          <w:rFonts w:ascii="Times New Roman" w:hAnsi="Times New Roman" w:cs="Times New Roman"/>
          <w:sz w:val="26"/>
          <w:szCs w:val="26"/>
        </w:rPr>
        <w:t>, ngày … tháng … năm 2025</w:t>
      </w:r>
    </w:p>
    <w:p w14:paraId="6061E251" w14:textId="77777777" w:rsidR="00C70706" w:rsidRPr="00C70706" w:rsidRDefault="00C70706" w:rsidP="00C70706">
      <w:pPr>
        <w:jc w:val="center"/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THÔNG BÁO</w:t>
      </w:r>
    </w:p>
    <w:p w14:paraId="2634226E" w14:textId="40BD14AD" w:rsidR="00C70706" w:rsidRPr="00C70706" w:rsidRDefault="00C70706" w:rsidP="00C70706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C70706">
        <w:rPr>
          <w:rFonts w:ascii="Times New Roman" w:hAnsi="Times New Roman" w:cs="Times New Roman"/>
          <w:i/>
          <w:iCs/>
          <w:sz w:val="26"/>
          <w:szCs w:val="26"/>
        </w:rPr>
        <w:t>V/v nghỉ lễ Giải phóng miền Nam 30/4 và Quốc tế Lao động 1/5 năm 2025</w:t>
      </w:r>
      <w:r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3919AA1B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Kính gửi:</w:t>
      </w:r>
    </w:p>
    <w:p w14:paraId="289FA6FA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– Quý Thầy, Cô giáo và Cán bộ, Nhân viên nhà trường</w:t>
      </w:r>
    </w:p>
    <w:p w14:paraId="0FD57E25" w14:textId="707148E9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– Toàn thể học sinh Trường</w:t>
      </w:r>
      <w:r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0C550333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– Quý Phụ huynh học sinh</w:t>
      </w:r>
    </w:p>
    <w:p w14:paraId="34686005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Căn cứ văn bản số …/BGDĐT-HSSV ngày …/…/2025 của Bộ Giáo dục và Đào tạo về việc nghỉ lễ 30/4 và 01/5 năm 2025;</w:t>
      </w:r>
    </w:p>
    <w:p w14:paraId="233864E7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Căn cứ văn bản số …/SGDĐT-VP ngày …/…/2025 của Sở Giáo dục và Đào tạo Hà Nội về việc nghỉ lễ 30/4 và 01/5 năm 2025;</w:t>
      </w:r>
    </w:p>
    <w:p w14:paraId="4583B787" w14:textId="4CD183B8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Ban Giám hiệu Trường</w:t>
      </w:r>
      <w:r>
        <w:rPr>
          <w:rFonts w:ascii="Times New Roman" w:hAnsi="Times New Roman" w:cs="Times New Roman"/>
          <w:sz w:val="26"/>
          <w:szCs w:val="26"/>
        </w:rPr>
        <w:t xml:space="preserve"> … </w:t>
      </w:r>
      <w:r w:rsidRPr="00C70706">
        <w:rPr>
          <w:rFonts w:ascii="Times New Roman" w:hAnsi="Times New Roman" w:cs="Times New Roman"/>
          <w:sz w:val="26"/>
          <w:szCs w:val="26"/>
        </w:rPr>
        <w:t>thông báo lịch nghỉ lễ Giải phóng miền Nam 30/4 và Quốc tế Lao động 1/5 năm 2025 như sau:</w:t>
      </w:r>
    </w:p>
    <w:p w14:paraId="69248610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1. Thời gian nghỉ lễ:</w:t>
      </w:r>
    </w:p>
    <w:p w14:paraId="393813B7" w14:textId="5A4CF408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 xml:space="preserve">   – Cán bộ, giáo viên, nhân viên và học sinh nghỉ 04 ngày liên tục từ ngày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C70706">
        <w:rPr>
          <w:rFonts w:ascii="Times New Roman" w:hAnsi="Times New Roman" w:cs="Times New Roman"/>
          <w:sz w:val="26"/>
          <w:szCs w:val="26"/>
        </w:rPr>
        <w:t xml:space="preserve"> đến hết ngày 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37592FA5" w14:textId="7A3A71DF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 xml:space="preserve">   – Đi học và làm việc trở lại bình thường vào ngày 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73859073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2. Các biện pháp đảm bảo an toàn, an ninh trường học:</w:t>
      </w:r>
    </w:p>
    <w:p w14:paraId="66037EDD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Phân công cán bộ, nhân viên trực bảo vệ 24/24 trong thời gian nghỉ lễ</w:t>
      </w:r>
    </w:p>
    <w:p w14:paraId="2F26E47D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Phân công Ban Giám hiệu trực lãnh đạo theo lịch</w:t>
      </w:r>
    </w:p>
    <w:p w14:paraId="02186116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Tăng cường kiểm tra hệ thống điện, nước, phòng cháy chữa cháy</w:t>
      </w:r>
    </w:p>
    <w:p w14:paraId="7C513C04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3. Yêu cầu đối với học sinh:</w:t>
      </w:r>
    </w:p>
    <w:p w14:paraId="53785A0B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Thực hiện nghiêm túc nội quy, quy định của nhà trường và địa phương nơi cư trú</w:t>
      </w:r>
    </w:p>
    <w:p w14:paraId="4B233AD3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Không tham gia các hoạt động có nguy cơ mất an toàn</w:t>
      </w:r>
    </w:p>
    <w:p w14:paraId="2194A0E6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lastRenderedPageBreak/>
        <w:t>   – Duy trì việc học tập, ôn tập theo kế hoạch cá nhân, đặc biệt đối với học sinh khối 12 đang chuẩn bị cho kỳ thi tốt nghiệp THPT</w:t>
      </w:r>
    </w:p>
    <w:p w14:paraId="5DED4EC6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Giữ liên lạc thường xuyên với gia đình, giáo viên chủ nhiệm</w:t>
      </w:r>
    </w:p>
    <w:p w14:paraId="73F3FD1C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4. Đối với giáo viên:</w:t>
      </w:r>
    </w:p>
    <w:p w14:paraId="72420CAF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Nhắc nhở học sinh thực hiện tốt các quy định trong thời gian nghỉ lễ</w:t>
      </w:r>
    </w:p>
    <w:p w14:paraId="6AED9CF8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   – Chuẩn bị kế hoạch giảng dạy cho thời gian sau kỳ nghỉ lễ</w:t>
      </w:r>
    </w:p>
    <w:p w14:paraId="38ABB8A0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Đề nghị toàn thể cán bộ, giáo viên, nhân viên và học sinh thực hiện nghiêm túc thông báo này.</w:t>
      </w:r>
    </w:p>
    <w:p w14:paraId="2ED6A692" w14:textId="77777777" w:rsidR="00C70706" w:rsidRPr="00C70706" w:rsidRDefault="00C70706" w:rsidP="00C70706">
      <w:pPr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Trân trọng.</w:t>
      </w:r>
    </w:p>
    <w:p w14:paraId="7BC0FDB6" w14:textId="77777777" w:rsidR="00C70706" w:rsidRPr="00C70706" w:rsidRDefault="00C70706" w:rsidP="00C70706">
      <w:pPr>
        <w:jc w:val="right"/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b/>
          <w:bCs/>
          <w:sz w:val="26"/>
          <w:szCs w:val="26"/>
        </w:rPr>
        <w:t>HIỆU TRƯỞNG</w:t>
      </w:r>
    </w:p>
    <w:p w14:paraId="35D224AE" w14:textId="77777777" w:rsidR="00C70706" w:rsidRPr="00C70706" w:rsidRDefault="00C70706" w:rsidP="00C70706">
      <w:pPr>
        <w:jc w:val="right"/>
        <w:rPr>
          <w:rFonts w:ascii="Times New Roman" w:hAnsi="Times New Roman" w:cs="Times New Roman"/>
          <w:sz w:val="26"/>
          <w:szCs w:val="26"/>
        </w:rPr>
      </w:pPr>
      <w:r w:rsidRPr="00C70706">
        <w:rPr>
          <w:rFonts w:ascii="Times New Roman" w:hAnsi="Times New Roman" w:cs="Times New Roman"/>
          <w:sz w:val="26"/>
          <w:szCs w:val="26"/>
        </w:rPr>
        <w:t>(Ký tên, đóng dấu)</w:t>
      </w:r>
    </w:p>
    <w:p w14:paraId="28BA5F02" w14:textId="77777777" w:rsidR="00C70706" w:rsidRPr="00C70706" w:rsidRDefault="00C70706">
      <w:pPr>
        <w:rPr>
          <w:rFonts w:ascii="Times New Roman" w:hAnsi="Times New Roman" w:cs="Times New Roman"/>
          <w:sz w:val="26"/>
          <w:szCs w:val="26"/>
        </w:rPr>
      </w:pPr>
    </w:p>
    <w:sectPr w:rsidR="00C70706" w:rsidRPr="00C70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06"/>
    <w:rsid w:val="000713FF"/>
    <w:rsid w:val="00C7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8BCC6"/>
  <w15:chartTrackingRefBased/>
  <w15:docId w15:val="{2CC8B048-8553-4DD6-9659-5A8C8548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07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7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7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7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7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7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7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7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7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70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70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7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7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7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7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7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7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7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7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7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70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70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Duyên Thùy TV LĐTL</dc:creator>
  <cp:keywords/>
  <dc:description/>
  <cp:lastModifiedBy>Duyên Thùy TV LĐTL</cp:lastModifiedBy>
  <cp:revision>1</cp:revision>
  <dcterms:created xsi:type="dcterms:W3CDTF">2025-04-10T09:45:00Z</dcterms:created>
  <dcterms:modified xsi:type="dcterms:W3CDTF">2025-04-10T09:48:00Z</dcterms:modified>
</cp:coreProperties>
</file>